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1F9B" w:rsidRPr="004C5ED6" w:rsidRDefault="00B152EE">
      <w:pPr>
        <w:shd w:val="clear" w:color="auto" w:fill="FFFFFF"/>
        <w:spacing w:after="0" w:line="240" w:lineRule="auto"/>
        <w:ind w:firstLine="567"/>
        <w:jc w:val="center"/>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 xml:space="preserve">СОВЕТ ДЕПУТАТОВ </w:t>
      </w:r>
      <w:r w:rsidR="00740763" w:rsidRPr="004C5ED6">
        <w:rPr>
          <w:rFonts w:ascii="Arial" w:eastAsia="Times New Roman" w:hAnsi="Arial" w:cs="Arial"/>
          <w:color w:val="000000"/>
          <w:sz w:val="24"/>
          <w:szCs w:val="24"/>
          <w:highlight w:val="white"/>
        </w:rPr>
        <w:t>ЕГОРЬЕВСКОГО СЕЛЬСОВЕТА</w:t>
      </w:r>
    </w:p>
    <w:p w:rsidR="00561F9B" w:rsidRPr="004C5ED6" w:rsidRDefault="00B152EE">
      <w:pPr>
        <w:shd w:val="clear" w:color="auto" w:fill="FFFFFF"/>
        <w:spacing w:after="0" w:line="240" w:lineRule="auto"/>
        <w:ind w:firstLine="567"/>
        <w:jc w:val="center"/>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МАСЛЯНИНСКОГО РАЙОНА НОВОСИБИРСКОЙ ОБЛАСТИ</w:t>
      </w:r>
    </w:p>
    <w:p w:rsidR="00561F9B" w:rsidRPr="004C5ED6" w:rsidRDefault="00B152EE">
      <w:pPr>
        <w:shd w:val="clear" w:color="auto" w:fill="FFFFFF"/>
        <w:spacing w:after="0" w:line="240" w:lineRule="auto"/>
        <w:ind w:firstLine="567"/>
        <w:jc w:val="center"/>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(шестого созыва)</w:t>
      </w:r>
    </w:p>
    <w:p w:rsidR="00561F9B" w:rsidRPr="004C5ED6" w:rsidRDefault="00B152EE">
      <w:pPr>
        <w:shd w:val="clear" w:color="auto" w:fill="FFFFFF"/>
        <w:spacing w:after="0" w:line="240" w:lineRule="auto"/>
        <w:ind w:firstLine="567"/>
        <w:jc w:val="center"/>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 </w:t>
      </w:r>
    </w:p>
    <w:p w:rsidR="00561F9B" w:rsidRPr="004C5ED6" w:rsidRDefault="00B152EE">
      <w:pPr>
        <w:shd w:val="clear" w:color="auto" w:fill="FFFFFF"/>
        <w:spacing w:after="0" w:line="240" w:lineRule="auto"/>
        <w:ind w:firstLine="567"/>
        <w:jc w:val="center"/>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РЕШЕНИЕ</w:t>
      </w:r>
    </w:p>
    <w:p w:rsidR="00561F9B" w:rsidRPr="004C5ED6" w:rsidRDefault="00B152EE">
      <w:pPr>
        <w:shd w:val="clear" w:color="auto" w:fill="FFFFFF"/>
        <w:spacing w:after="0" w:line="240" w:lineRule="auto"/>
        <w:ind w:firstLine="567"/>
        <w:jc w:val="center"/>
        <w:outlineLvl w:val="1"/>
        <w:rPr>
          <w:rFonts w:ascii="Arial" w:eastAsia="Times New Roman" w:hAnsi="Arial" w:cs="Arial"/>
          <w:color w:val="000000"/>
          <w:sz w:val="24"/>
          <w:szCs w:val="24"/>
        </w:rPr>
      </w:pPr>
      <w:r w:rsidRPr="004C5ED6">
        <w:rPr>
          <w:rFonts w:ascii="Arial" w:eastAsia="Times New Roman" w:hAnsi="Arial" w:cs="Arial"/>
          <w:color w:val="000000"/>
          <w:sz w:val="24"/>
          <w:szCs w:val="24"/>
          <w:highlight w:val="white"/>
        </w:rPr>
        <w:t xml:space="preserve">( </w:t>
      </w:r>
      <w:r w:rsidR="00740763" w:rsidRPr="004C5ED6">
        <w:rPr>
          <w:rFonts w:ascii="Arial" w:eastAsia="Times New Roman" w:hAnsi="Arial" w:cs="Arial"/>
          <w:color w:val="000000"/>
          <w:sz w:val="24"/>
          <w:szCs w:val="24"/>
          <w:highlight w:val="white"/>
        </w:rPr>
        <w:t>34-</w:t>
      </w:r>
      <w:r w:rsidRPr="004C5ED6">
        <w:rPr>
          <w:rFonts w:ascii="Arial" w:eastAsia="Times New Roman" w:hAnsi="Arial" w:cs="Arial"/>
          <w:color w:val="000000"/>
          <w:sz w:val="24"/>
          <w:szCs w:val="24"/>
          <w:highlight w:val="white"/>
        </w:rPr>
        <w:t>сессии)</w:t>
      </w:r>
    </w:p>
    <w:p w:rsidR="00561F9B" w:rsidRPr="004C5ED6" w:rsidRDefault="00561F9B">
      <w:pPr>
        <w:shd w:val="clear" w:color="auto" w:fill="FFFFFF"/>
        <w:spacing w:after="0" w:line="240" w:lineRule="auto"/>
        <w:ind w:firstLine="567"/>
        <w:jc w:val="center"/>
        <w:outlineLvl w:val="1"/>
        <w:rPr>
          <w:rFonts w:ascii="Arial" w:hAnsi="Arial" w:cs="Arial"/>
          <w:color w:val="000000"/>
          <w:sz w:val="24"/>
          <w:szCs w:val="24"/>
          <w:highlight w:val="white"/>
        </w:rPr>
      </w:pPr>
    </w:p>
    <w:p w:rsidR="00561F9B" w:rsidRPr="004C5ED6" w:rsidRDefault="00B152EE">
      <w:pPr>
        <w:shd w:val="clear" w:color="auto" w:fill="FFFFFF"/>
        <w:spacing w:after="0" w:line="240" w:lineRule="auto"/>
        <w:ind w:firstLine="567"/>
        <w:jc w:val="center"/>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 </w:t>
      </w:r>
    </w:p>
    <w:p w:rsidR="00561F9B" w:rsidRPr="004C5ED6" w:rsidRDefault="00B152EE" w:rsidP="00740763">
      <w:pPr>
        <w:shd w:val="clear" w:color="auto" w:fill="FFFFFF"/>
        <w:spacing w:after="0" w:line="240" w:lineRule="auto"/>
        <w:ind w:firstLine="567"/>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w:t>
      </w:r>
      <w:r w:rsidR="00740763" w:rsidRPr="004C5ED6">
        <w:rPr>
          <w:rFonts w:ascii="Arial" w:eastAsia="Times New Roman" w:hAnsi="Arial" w:cs="Arial"/>
          <w:color w:val="000000"/>
          <w:sz w:val="24"/>
          <w:szCs w:val="24"/>
          <w:highlight w:val="white"/>
        </w:rPr>
        <w:t>27</w:t>
      </w:r>
      <w:r w:rsidRPr="004C5ED6">
        <w:rPr>
          <w:rFonts w:ascii="Arial" w:eastAsia="Times New Roman" w:hAnsi="Arial" w:cs="Arial"/>
          <w:color w:val="000000"/>
          <w:sz w:val="24"/>
          <w:szCs w:val="24"/>
          <w:highlight w:val="white"/>
        </w:rPr>
        <w:t xml:space="preserve">» </w:t>
      </w:r>
      <w:r w:rsidR="00740763" w:rsidRPr="004C5ED6">
        <w:rPr>
          <w:rFonts w:ascii="Arial" w:eastAsia="Times New Roman" w:hAnsi="Arial" w:cs="Arial"/>
          <w:color w:val="000000"/>
          <w:sz w:val="24"/>
          <w:szCs w:val="24"/>
          <w:highlight w:val="white"/>
        </w:rPr>
        <w:t>июля 20</w:t>
      </w:r>
      <w:r w:rsidR="00C307A0" w:rsidRPr="004C5ED6">
        <w:rPr>
          <w:rFonts w:ascii="Arial" w:eastAsia="Times New Roman" w:hAnsi="Arial" w:cs="Arial"/>
          <w:color w:val="000000"/>
          <w:sz w:val="24"/>
          <w:szCs w:val="24"/>
          <w:highlight w:val="white"/>
        </w:rPr>
        <w:t>23</w:t>
      </w:r>
      <w:r w:rsidRPr="004C5ED6">
        <w:rPr>
          <w:rFonts w:ascii="Arial" w:eastAsia="Times New Roman" w:hAnsi="Arial" w:cs="Arial"/>
          <w:color w:val="000000"/>
          <w:sz w:val="24"/>
          <w:szCs w:val="24"/>
          <w:highlight w:val="white"/>
        </w:rPr>
        <w:t xml:space="preserve"> </w:t>
      </w:r>
      <w:r w:rsidRPr="004C5ED6">
        <w:rPr>
          <w:rFonts w:ascii="Arial" w:eastAsia="Times New Roman" w:hAnsi="Arial" w:cs="Arial"/>
          <w:color w:val="000000"/>
          <w:sz w:val="24"/>
          <w:szCs w:val="24"/>
        </w:rPr>
        <w:t>г</w:t>
      </w:r>
      <w:r w:rsidR="00DC0BD4" w:rsidRPr="004C5ED6">
        <w:rPr>
          <w:rFonts w:ascii="Arial" w:eastAsia="Times New Roman" w:hAnsi="Arial" w:cs="Arial"/>
          <w:color w:val="000000"/>
          <w:sz w:val="24"/>
          <w:szCs w:val="24"/>
        </w:rPr>
        <w:t xml:space="preserve">        </w:t>
      </w:r>
      <w:r w:rsidR="004C5ED6">
        <w:rPr>
          <w:rFonts w:ascii="Arial" w:eastAsia="Times New Roman" w:hAnsi="Arial" w:cs="Arial"/>
          <w:color w:val="000000"/>
          <w:sz w:val="24"/>
          <w:szCs w:val="24"/>
        </w:rPr>
        <w:t xml:space="preserve">               </w:t>
      </w:r>
      <w:proofErr w:type="spellStart"/>
      <w:r w:rsidR="004C5ED6">
        <w:rPr>
          <w:rFonts w:ascii="Arial" w:eastAsia="Times New Roman" w:hAnsi="Arial" w:cs="Arial"/>
          <w:color w:val="000000"/>
          <w:sz w:val="24"/>
          <w:szCs w:val="24"/>
        </w:rPr>
        <w:t>с</w:t>
      </w:r>
      <w:proofErr w:type="gramStart"/>
      <w:r w:rsidR="00DC0BD4" w:rsidRPr="004C5ED6">
        <w:rPr>
          <w:rFonts w:ascii="Arial" w:eastAsia="Times New Roman" w:hAnsi="Arial" w:cs="Arial"/>
          <w:color w:val="000000"/>
          <w:sz w:val="24"/>
          <w:szCs w:val="24"/>
        </w:rPr>
        <w:t>.Е</w:t>
      </w:r>
      <w:proofErr w:type="gramEnd"/>
      <w:r w:rsidR="00DC0BD4" w:rsidRPr="004C5ED6">
        <w:rPr>
          <w:rFonts w:ascii="Arial" w:eastAsia="Times New Roman" w:hAnsi="Arial" w:cs="Arial"/>
          <w:color w:val="000000"/>
          <w:sz w:val="24"/>
          <w:szCs w:val="24"/>
        </w:rPr>
        <w:t>горьевское</w:t>
      </w:r>
      <w:proofErr w:type="spellEnd"/>
      <w:r w:rsidRPr="004C5ED6">
        <w:rPr>
          <w:rFonts w:ascii="Arial" w:eastAsia="Times New Roman" w:hAnsi="Arial" w:cs="Arial"/>
          <w:color w:val="000000"/>
          <w:sz w:val="24"/>
          <w:szCs w:val="24"/>
        </w:rPr>
        <w:t xml:space="preserve">      </w:t>
      </w:r>
      <w:r w:rsidR="00740763" w:rsidRPr="004C5ED6">
        <w:rPr>
          <w:rFonts w:ascii="Arial" w:eastAsia="Times New Roman" w:hAnsi="Arial" w:cs="Arial"/>
          <w:color w:val="000000"/>
          <w:sz w:val="24"/>
          <w:szCs w:val="24"/>
        </w:rPr>
        <w:t xml:space="preserve">                             </w:t>
      </w:r>
      <w:r w:rsidR="00740763" w:rsidRPr="004C5ED6">
        <w:rPr>
          <w:rFonts w:ascii="Arial" w:eastAsia="Times New Roman" w:hAnsi="Arial" w:cs="Arial"/>
          <w:color w:val="000000"/>
          <w:sz w:val="24"/>
          <w:szCs w:val="24"/>
          <w:highlight w:val="white"/>
        </w:rPr>
        <w:t>№  156</w:t>
      </w:r>
    </w:p>
    <w:p w:rsidR="004C5ED6" w:rsidRDefault="004C5ED6">
      <w:pPr>
        <w:shd w:val="clear" w:color="auto" w:fill="FFFFFF"/>
        <w:spacing w:after="0" w:line="240" w:lineRule="auto"/>
        <w:ind w:firstLine="567"/>
        <w:jc w:val="both"/>
        <w:outlineLvl w:val="1"/>
        <w:rPr>
          <w:rFonts w:ascii="Arial" w:eastAsia="Times New Roman" w:hAnsi="Arial" w:cs="Arial"/>
          <w:color w:val="000000"/>
          <w:sz w:val="24"/>
          <w:szCs w:val="24"/>
          <w:highlight w:val="white"/>
        </w:rPr>
      </w:pPr>
    </w:p>
    <w:p w:rsidR="00561F9B" w:rsidRPr="004C5ED6" w:rsidRDefault="00B152EE">
      <w:pPr>
        <w:shd w:val="clear" w:color="auto" w:fill="FFFFFF"/>
        <w:spacing w:after="0" w:line="240" w:lineRule="auto"/>
        <w:ind w:firstLine="567"/>
        <w:jc w:val="both"/>
        <w:outlineLvl w:val="1"/>
        <w:rPr>
          <w:rFonts w:ascii="Arial" w:hAnsi="Arial" w:cs="Arial"/>
          <w:b/>
          <w:bCs/>
          <w:color w:val="000000"/>
          <w:sz w:val="28"/>
          <w:szCs w:val="28"/>
          <w:highlight w:val="white"/>
        </w:rPr>
      </w:pPr>
      <w:r w:rsidRPr="004C5ED6">
        <w:rPr>
          <w:rFonts w:ascii="Arial" w:eastAsia="Times New Roman" w:hAnsi="Arial" w:cs="Arial"/>
          <w:color w:val="000000"/>
          <w:sz w:val="24"/>
          <w:szCs w:val="24"/>
          <w:highlight w:val="white"/>
        </w:rPr>
        <w:t xml:space="preserve">О внесении изменений в решение Совета депутатов </w:t>
      </w:r>
      <w:r w:rsidR="00DC0BD4" w:rsidRPr="004C5ED6">
        <w:rPr>
          <w:rFonts w:ascii="Arial" w:eastAsia="Times New Roman" w:hAnsi="Arial" w:cs="Arial"/>
          <w:color w:val="000000"/>
          <w:sz w:val="24"/>
          <w:szCs w:val="24"/>
          <w:highlight w:val="white"/>
        </w:rPr>
        <w:t>Егорьевского сельсовета</w:t>
      </w:r>
      <w:r w:rsidRPr="004C5ED6">
        <w:rPr>
          <w:rFonts w:ascii="Arial" w:eastAsia="Times New Roman" w:hAnsi="Arial" w:cs="Arial"/>
          <w:color w:val="000000"/>
          <w:sz w:val="24"/>
          <w:szCs w:val="24"/>
          <w:highlight w:val="white"/>
        </w:rPr>
        <w:t xml:space="preserve">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w:t>
      </w:r>
      <w:r w:rsidR="00740763" w:rsidRPr="004C5ED6">
        <w:rPr>
          <w:rFonts w:ascii="Arial" w:eastAsia="Times New Roman" w:hAnsi="Arial" w:cs="Arial"/>
          <w:color w:val="000000"/>
          <w:sz w:val="24"/>
          <w:szCs w:val="24"/>
          <w:highlight w:val="white"/>
        </w:rPr>
        <w:t>а Новосибирской области от 29.07.2022 № 119</w:t>
      </w:r>
      <w:r w:rsidRPr="004C5ED6">
        <w:rPr>
          <w:rFonts w:ascii="Arial" w:eastAsia="Times New Roman" w:hAnsi="Arial" w:cs="Arial"/>
          <w:color w:val="000000"/>
          <w:sz w:val="24"/>
          <w:szCs w:val="24"/>
          <w:highlight w:val="white"/>
        </w:rPr>
        <w:t xml:space="preserve"> «Об утверждении  Положения об организации и проведении публичных слушаний в </w:t>
      </w:r>
      <w:r w:rsidR="00740763" w:rsidRPr="004C5ED6">
        <w:rPr>
          <w:rFonts w:ascii="Arial" w:eastAsia="Times New Roman" w:hAnsi="Arial" w:cs="Arial"/>
          <w:color w:val="000000"/>
          <w:sz w:val="24"/>
          <w:szCs w:val="24"/>
          <w:highlight w:val="white"/>
        </w:rPr>
        <w:t xml:space="preserve">Егорьевском сельсовете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района Новосибирской области» </w:t>
      </w:r>
    </w:p>
    <w:p w:rsidR="00561F9B" w:rsidRPr="004C5ED6" w:rsidRDefault="00561F9B">
      <w:pPr>
        <w:shd w:val="clear" w:color="auto" w:fill="FFFFFF"/>
        <w:spacing w:after="0" w:line="240" w:lineRule="auto"/>
        <w:ind w:firstLine="567"/>
        <w:jc w:val="center"/>
        <w:outlineLvl w:val="1"/>
        <w:rPr>
          <w:rFonts w:ascii="Arial" w:hAnsi="Arial" w:cs="Arial"/>
          <w:b/>
          <w:bCs/>
          <w:color w:val="000000"/>
          <w:sz w:val="30"/>
          <w:szCs w:val="30"/>
          <w:highlight w:val="white"/>
        </w:rPr>
      </w:pPr>
    </w:p>
    <w:p w:rsidR="00561F9B" w:rsidRPr="004C5ED6" w:rsidRDefault="00B152EE">
      <w:pPr>
        <w:shd w:val="clear" w:color="auto" w:fill="FFFFFF"/>
        <w:spacing w:after="0" w:line="240" w:lineRule="auto"/>
        <w:ind w:firstLine="567"/>
        <w:jc w:val="both"/>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 </w:t>
      </w:r>
    </w:p>
    <w:p w:rsidR="00561F9B" w:rsidRPr="004C5ED6" w:rsidRDefault="00B152EE">
      <w:pPr>
        <w:shd w:val="clear" w:color="auto" w:fill="FFFFFF"/>
        <w:spacing w:after="0" w:line="240" w:lineRule="auto"/>
        <w:ind w:firstLine="567"/>
        <w:jc w:val="both"/>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В соответствии с Уставом</w:t>
      </w:r>
      <w:r w:rsidRPr="004C5ED6">
        <w:rPr>
          <w:rFonts w:ascii="Arial" w:eastAsia="Times New Roman" w:hAnsi="Arial" w:cs="Arial"/>
          <w:color w:val="000000"/>
          <w:sz w:val="24"/>
          <w:szCs w:val="24"/>
        </w:rPr>
        <w:t xml:space="preserve"> </w:t>
      </w:r>
      <w:r w:rsidR="004C5ED6">
        <w:rPr>
          <w:rFonts w:ascii="Arial" w:eastAsia="Times New Roman" w:hAnsi="Arial" w:cs="Arial"/>
          <w:color w:val="000000"/>
          <w:sz w:val="24"/>
          <w:szCs w:val="24"/>
        </w:rPr>
        <w:t>Егорьевского сельсовета</w:t>
      </w:r>
      <w:r w:rsidRPr="004C5ED6">
        <w:rPr>
          <w:rFonts w:ascii="Arial" w:eastAsia="Times New Roman" w:hAnsi="Arial" w:cs="Arial"/>
          <w:color w:val="000000"/>
          <w:sz w:val="24"/>
          <w:szCs w:val="24"/>
        </w:rPr>
        <w:t xml:space="preserve">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района Новосибирской области, Совет депутатов </w:t>
      </w:r>
      <w:r w:rsidR="00740763" w:rsidRPr="004C5ED6">
        <w:rPr>
          <w:rFonts w:ascii="Arial" w:eastAsia="Times New Roman" w:hAnsi="Arial" w:cs="Arial"/>
          <w:color w:val="000000"/>
          <w:sz w:val="24"/>
          <w:szCs w:val="24"/>
          <w:highlight w:val="white"/>
        </w:rPr>
        <w:t xml:space="preserve">Егорьевского сельсовета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района Новосибирской области</w:t>
      </w:r>
    </w:p>
    <w:p w:rsidR="00561F9B" w:rsidRPr="004C5ED6" w:rsidRDefault="00B152EE">
      <w:pPr>
        <w:shd w:val="clear" w:color="auto" w:fill="FFFFFF"/>
        <w:spacing w:after="0" w:line="240" w:lineRule="auto"/>
        <w:ind w:firstLine="567"/>
        <w:jc w:val="both"/>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РЕШИЛ:</w:t>
      </w:r>
    </w:p>
    <w:p w:rsidR="00561F9B" w:rsidRPr="004C5ED6" w:rsidRDefault="00B152EE">
      <w:pPr>
        <w:shd w:val="clear" w:color="auto" w:fill="FFFFFF"/>
        <w:spacing w:after="0" w:line="240" w:lineRule="auto"/>
        <w:ind w:firstLine="567"/>
        <w:jc w:val="both"/>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 xml:space="preserve">1. Внести в решение Совета депутатов </w:t>
      </w:r>
      <w:r w:rsidR="00740763" w:rsidRPr="004C5ED6">
        <w:rPr>
          <w:rFonts w:ascii="Arial" w:eastAsia="Times New Roman" w:hAnsi="Arial" w:cs="Arial"/>
          <w:color w:val="000000"/>
          <w:sz w:val="24"/>
          <w:szCs w:val="24"/>
          <w:highlight w:val="yellow"/>
        </w:rPr>
        <w:t>Егорьевского сельсовета</w:t>
      </w:r>
      <w:r w:rsidRPr="004C5ED6">
        <w:rPr>
          <w:rFonts w:ascii="Arial" w:eastAsia="Times New Roman" w:hAnsi="Arial" w:cs="Arial"/>
          <w:color w:val="000000"/>
          <w:sz w:val="24"/>
          <w:szCs w:val="24"/>
          <w:highlight w:val="yellow"/>
        </w:rPr>
        <w:t xml:space="preserve">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района Новосибирской области от </w:t>
      </w:r>
      <w:r w:rsidR="00740763" w:rsidRPr="004C5ED6">
        <w:rPr>
          <w:rFonts w:ascii="Arial" w:eastAsia="Times New Roman" w:hAnsi="Arial" w:cs="Arial"/>
          <w:color w:val="000000"/>
          <w:sz w:val="24"/>
          <w:szCs w:val="24"/>
          <w:highlight w:val="yellow"/>
        </w:rPr>
        <w:t>29.07.2022    № 119</w:t>
      </w:r>
      <w:r w:rsidRPr="004C5ED6">
        <w:rPr>
          <w:rFonts w:ascii="Arial" w:eastAsia="Times New Roman" w:hAnsi="Arial" w:cs="Arial"/>
          <w:color w:val="000000"/>
          <w:sz w:val="24"/>
          <w:szCs w:val="24"/>
          <w:highlight w:val="yellow"/>
        </w:rPr>
        <w:t xml:space="preserve"> </w:t>
      </w:r>
      <w:r w:rsidRPr="004C5ED6">
        <w:rPr>
          <w:rFonts w:ascii="Arial" w:eastAsia="Times New Roman" w:hAnsi="Arial" w:cs="Arial"/>
          <w:color w:val="000000"/>
          <w:sz w:val="24"/>
          <w:szCs w:val="24"/>
          <w:highlight w:val="white"/>
        </w:rPr>
        <w:t xml:space="preserve">«Об утверждении  Положения об организации и проведении публичных слушаний в </w:t>
      </w:r>
      <w:r w:rsidR="00740763" w:rsidRPr="004C5ED6">
        <w:rPr>
          <w:rFonts w:ascii="Arial" w:eastAsia="Times New Roman" w:hAnsi="Arial" w:cs="Arial"/>
          <w:color w:val="000000"/>
          <w:sz w:val="24"/>
          <w:szCs w:val="24"/>
          <w:highlight w:val="white"/>
        </w:rPr>
        <w:t>Егорьевском сельсовете</w:t>
      </w:r>
      <w:r w:rsidRPr="004C5ED6">
        <w:rPr>
          <w:rFonts w:ascii="Arial" w:eastAsia="Times New Roman" w:hAnsi="Arial" w:cs="Arial"/>
          <w:color w:val="000000"/>
          <w:sz w:val="24"/>
          <w:szCs w:val="24"/>
          <w:highlight w:val="white"/>
        </w:rPr>
        <w:t xml:space="preserve">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района Новосибирской области»  (далее – Положение) следующие изменения:</w:t>
      </w:r>
    </w:p>
    <w:p w:rsidR="00561F9B" w:rsidRPr="004C5ED6" w:rsidRDefault="00B152EE">
      <w:pPr>
        <w:shd w:val="clear" w:color="auto" w:fill="FFFFFF"/>
        <w:spacing w:after="0" w:line="240" w:lineRule="auto"/>
        <w:ind w:firstLine="567"/>
        <w:jc w:val="both"/>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1.1. Пункт  1.8.2. Положения изложить в следующей редакции:</w:t>
      </w:r>
    </w:p>
    <w:p w:rsidR="00561F9B" w:rsidRPr="004C5ED6" w:rsidRDefault="00B152EE">
      <w:pPr>
        <w:shd w:val="clear" w:color="auto" w:fill="FFFFFF"/>
        <w:spacing w:after="0" w:line="240" w:lineRule="auto"/>
        <w:ind w:firstLine="567"/>
        <w:jc w:val="both"/>
        <w:outlineLvl w:val="1"/>
        <w:rPr>
          <w:rFonts w:ascii="Arial" w:eastAsia="Times New Roman" w:hAnsi="Arial" w:cs="Arial"/>
          <w:color w:val="000000"/>
          <w:sz w:val="24"/>
          <w:szCs w:val="24"/>
          <w:highlight w:val="white"/>
        </w:rPr>
      </w:pPr>
      <w:r w:rsidRPr="004C5ED6">
        <w:rPr>
          <w:rFonts w:ascii="Arial" w:eastAsia="Times New Roman" w:hAnsi="Arial" w:cs="Arial"/>
          <w:color w:val="000000"/>
          <w:sz w:val="24"/>
          <w:szCs w:val="24"/>
          <w:highlight w:val="white"/>
        </w:rPr>
        <w:t>«1.8.2. Оповещение о начале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w:t>
      </w:r>
    </w:p>
    <w:p w:rsidR="00561F9B" w:rsidRPr="004C5ED6" w:rsidRDefault="00B152EE">
      <w:pPr>
        <w:pBdr>
          <w:top w:val="none" w:sz="4" w:space="0" w:color="000000"/>
          <w:left w:val="none" w:sz="4" w:space="0" w:color="000000"/>
          <w:bottom w:val="none" w:sz="4" w:space="0" w:color="000000"/>
          <w:right w:val="none" w:sz="4" w:space="0" w:color="000000"/>
        </w:pBdr>
        <w:spacing w:after="0"/>
        <w:ind w:firstLine="567"/>
        <w:jc w:val="both"/>
        <w:rPr>
          <w:rFonts w:ascii="Arial" w:hAnsi="Arial" w:cs="Arial"/>
          <w:sz w:val="24"/>
        </w:rPr>
      </w:pPr>
      <w:r w:rsidRPr="004C5ED6">
        <w:rPr>
          <w:rFonts w:ascii="Arial" w:eastAsia="Times New Roman" w:hAnsi="Arial" w:cs="Arial"/>
          <w:color w:val="000000"/>
          <w:sz w:val="24"/>
        </w:rPr>
        <w:t>Кроме того, оповещение о начале публичных слушаний распространяется в иных общедоступных мес</w:t>
      </w:r>
      <w:r w:rsidR="004C5ED6">
        <w:rPr>
          <w:rFonts w:ascii="Arial" w:eastAsia="Times New Roman" w:hAnsi="Arial" w:cs="Arial"/>
          <w:color w:val="000000"/>
          <w:sz w:val="24"/>
        </w:rPr>
        <w:t>тах - на информационных стендах</w:t>
      </w:r>
      <w:r w:rsidR="004C5ED6">
        <w:rPr>
          <w:rFonts w:ascii="Arial" w:eastAsia="Times New Roman" w:hAnsi="Arial" w:cs="Arial"/>
          <w:color w:val="000000"/>
          <w:sz w:val="24"/>
          <w:szCs w:val="24"/>
          <w:highlight w:val="white"/>
        </w:rPr>
        <w:t>»</w:t>
      </w:r>
    </w:p>
    <w:p w:rsidR="00561F9B" w:rsidRPr="004C5ED6" w:rsidRDefault="00B152EE">
      <w:pPr>
        <w:shd w:val="clear" w:color="auto" w:fill="FFFFFF"/>
        <w:spacing w:after="0" w:line="240" w:lineRule="auto"/>
        <w:ind w:firstLine="567"/>
        <w:jc w:val="both"/>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1.2. Пункт 5.2.6. Положения</w:t>
      </w:r>
      <w:r w:rsidRPr="004C5ED6">
        <w:rPr>
          <w:rFonts w:ascii="Arial" w:eastAsia="Times New Roman" w:hAnsi="Arial" w:cs="Arial"/>
          <w:color w:val="000000"/>
          <w:sz w:val="24"/>
          <w:szCs w:val="24"/>
        </w:rPr>
        <w:t xml:space="preserve"> </w:t>
      </w:r>
      <w:r w:rsidRPr="004C5ED6">
        <w:rPr>
          <w:rFonts w:ascii="Arial" w:eastAsia="Times New Roman" w:hAnsi="Arial" w:cs="Arial"/>
          <w:color w:val="000000"/>
          <w:sz w:val="24"/>
          <w:szCs w:val="24"/>
          <w:highlight w:val="white"/>
        </w:rPr>
        <w:t>изложить в следующей редакции:</w:t>
      </w:r>
    </w:p>
    <w:p w:rsidR="00561F9B" w:rsidRPr="004C5ED6" w:rsidRDefault="00B152EE">
      <w:pPr>
        <w:shd w:val="clear" w:color="auto" w:fill="FFFFFF"/>
        <w:spacing w:after="0" w:line="240" w:lineRule="auto"/>
        <w:ind w:firstLine="567"/>
        <w:jc w:val="both"/>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«5.2.6. приглашает эксперта (экспертов), обладающего (обладающих) специальными знаниями по вопросу, выносимому на публичные слушания, за исключением п. 2.1.4 Положения,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roofErr w:type="gramStart"/>
      <w:r w:rsidRPr="004C5ED6">
        <w:rPr>
          <w:rFonts w:ascii="Arial" w:eastAsia="Times New Roman" w:hAnsi="Arial" w:cs="Arial"/>
          <w:color w:val="000000"/>
          <w:sz w:val="24"/>
          <w:szCs w:val="24"/>
          <w:highlight w:val="white"/>
        </w:rPr>
        <w:t>.»</w:t>
      </w:r>
      <w:proofErr w:type="gramEnd"/>
    </w:p>
    <w:p w:rsidR="00561F9B" w:rsidRPr="004C5ED6" w:rsidRDefault="00B152EE">
      <w:pPr>
        <w:shd w:val="clear" w:color="auto" w:fill="FFFFFF"/>
        <w:spacing w:after="0" w:line="240" w:lineRule="auto"/>
        <w:ind w:firstLine="567"/>
        <w:jc w:val="both"/>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 xml:space="preserve">2. Опубликовать настоящее решение в периодическом печатном издании </w:t>
      </w:r>
      <w:r w:rsidRPr="004C5ED6">
        <w:rPr>
          <w:rFonts w:ascii="Arial" w:eastAsia="Times New Roman" w:hAnsi="Arial" w:cs="Arial"/>
          <w:color w:val="000000"/>
          <w:sz w:val="24"/>
          <w:szCs w:val="24"/>
          <w:highlight w:val="yellow"/>
        </w:rPr>
        <w:t>«</w:t>
      </w:r>
      <w:r w:rsidR="00740763" w:rsidRPr="004C5ED6">
        <w:rPr>
          <w:rFonts w:ascii="Arial" w:eastAsia="Times New Roman" w:hAnsi="Arial" w:cs="Arial"/>
          <w:color w:val="000000"/>
          <w:sz w:val="24"/>
          <w:szCs w:val="24"/>
          <w:highlight w:val="yellow"/>
        </w:rPr>
        <w:t>Егорьевский вестник</w:t>
      </w:r>
      <w:r w:rsidRPr="004C5ED6">
        <w:rPr>
          <w:rFonts w:ascii="Arial" w:eastAsia="Times New Roman" w:hAnsi="Arial" w:cs="Arial"/>
          <w:color w:val="000000"/>
          <w:sz w:val="24"/>
          <w:szCs w:val="24"/>
          <w:highlight w:val="yellow"/>
        </w:rPr>
        <w:t xml:space="preserve">» и разместить на официальном сайте администрации </w:t>
      </w:r>
      <w:r w:rsidR="00740763" w:rsidRPr="004C5ED6">
        <w:rPr>
          <w:rFonts w:ascii="Arial" w:eastAsia="Times New Roman" w:hAnsi="Arial" w:cs="Arial"/>
          <w:color w:val="000000"/>
          <w:sz w:val="24"/>
          <w:szCs w:val="24"/>
          <w:highlight w:val="yellow"/>
        </w:rPr>
        <w:t xml:space="preserve">Егорьевского сельсовета </w:t>
      </w:r>
      <w:proofErr w:type="spellStart"/>
      <w:r w:rsidRPr="004C5ED6">
        <w:rPr>
          <w:rFonts w:ascii="Arial" w:eastAsia="Times New Roman" w:hAnsi="Arial" w:cs="Arial"/>
          <w:color w:val="000000"/>
          <w:sz w:val="24"/>
          <w:szCs w:val="24"/>
          <w:highlight w:val="white"/>
        </w:rPr>
        <w:t>Маслянинского</w:t>
      </w:r>
      <w:proofErr w:type="spellEnd"/>
      <w:r w:rsidRPr="004C5ED6">
        <w:rPr>
          <w:rFonts w:ascii="Arial" w:eastAsia="Times New Roman" w:hAnsi="Arial" w:cs="Arial"/>
          <w:color w:val="000000"/>
          <w:sz w:val="24"/>
          <w:szCs w:val="24"/>
          <w:highlight w:val="white"/>
        </w:rPr>
        <w:t xml:space="preserve"> района Новосибирской области.</w:t>
      </w:r>
    </w:p>
    <w:p w:rsidR="00561F9B" w:rsidRPr="004C5ED6" w:rsidRDefault="00B152EE">
      <w:pPr>
        <w:shd w:val="clear" w:color="auto" w:fill="FFFFFF"/>
        <w:spacing w:after="0" w:line="240" w:lineRule="auto"/>
        <w:ind w:firstLine="567"/>
        <w:jc w:val="both"/>
        <w:outlineLvl w:val="1"/>
        <w:rPr>
          <w:rFonts w:ascii="Arial" w:hAnsi="Arial" w:cs="Arial"/>
          <w:color w:val="000000"/>
          <w:sz w:val="24"/>
          <w:szCs w:val="24"/>
          <w:highlight w:val="white"/>
        </w:rPr>
      </w:pPr>
      <w:r w:rsidRPr="004C5ED6">
        <w:rPr>
          <w:rFonts w:ascii="Arial" w:eastAsia="Times New Roman" w:hAnsi="Arial" w:cs="Arial"/>
          <w:color w:val="000000"/>
          <w:sz w:val="24"/>
          <w:szCs w:val="24"/>
          <w:highlight w:val="white"/>
        </w:rPr>
        <w:t xml:space="preserve">3. Настоящее решение вступает в силу со дня его официального опубликования. </w:t>
      </w:r>
    </w:p>
    <w:p w:rsidR="00561F9B" w:rsidRPr="004C5ED6" w:rsidRDefault="00B152EE">
      <w:pPr>
        <w:shd w:val="clear" w:color="auto" w:fill="FFFFFF"/>
        <w:spacing w:after="0" w:line="240" w:lineRule="auto"/>
        <w:ind w:firstLine="567"/>
        <w:jc w:val="both"/>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 </w:t>
      </w:r>
    </w:p>
    <w:p w:rsidR="00561F9B" w:rsidRPr="004C5ED6" w:rsidRDefault="00B152EE">
      <w:pPr>
        <w:shd w:val="clear" w:color="auto" w:fill="FFFFFF"/>
        <w:spacing w:after="0" w:line="240" w:lineRule="auto"/>
        <w:ind w:firstLine="567"/>
        <w:jc w:val="both"/>
        <w:outlineLvl w:val="1"/>
        <w:rPr>
          <w:rFonts w:ascii="Arial" w:hAnsi="Arial" w:cs="Arial"/>
          <w:b/>
          <w:bCs/>
          <w:color w:val="000000"/>
          <w:sz w:val="30"/>
          <w:szCs w:val="30"/>
          <w:highlight w:val="white"/>
        </w:rPr>
      </w:pPr>
      <w:r w:rsidRPr="004C5ED6">
        <w:rPr>
          <w:rFonts w:ascii="Arial" w:eastAsia="Times New Roman" w:hAnsi="Arial" w:cs="Arial"/>
          <w:color w:val="000000"/>
          <w:sz w:val="24"/>
          <w:szCs w:val="24"/>
          <w:highlight w:val="white"/>
        </w:rPr>
        <w:t> </w:t>
      </w:r>
    </w:p>
    <w:tbl>
      <w:tblPr>
        <w:tblW w:w="9747" w:type="dxa"/>
        <w:tblLook w:val="04A0" w:firstRow="1" w:lastRow="0" w:firstColumn="1" w:lastColumn="0" w:noHBand="0" w:noVBand="1"/>
      </w:tblPr>
      <w:tblGrid>
        <w:gridCol w:w="4644"/>
        <w:gridCol w:w="567"/>
        <w:gridCol w:w="4536"/>
      </w:tblGrid>
      <w:tr w:rsidR="00561F9B" w:rsidRPr="004C5ED6">
        <w:tc>
          <w:tcPr>
            <w:tcW w:w="4644" w:type="dxa"/>
            <w:tcBorders>
              <w:top w:val="none" w:sz="0" w:space="0" w:color="000000"/>
              <w:left w:val="none" w:sz="0" w:space="0" w:color="000000"/>
              <w:bottom w:val="none" w:sz="0" w:space="0" w:color="000000"/>
              <w:right w:val="none" w:sz="0" w:space="0" w:color="000000"/>
            </w:tcBorders>
          </w:tcPr>
          <w:p w:rsidR="00561F9B" w:rsidRPr="004C5ED6" w:rsidRDefault="00B152EE">
            <w:pPr>
              <w:spacing w:after="0" w:line="240" w:lineRule="auto"/>
              <w:jc w:val="both"/>
              <w:rPr>
                <w:rFonts w:ascii="Arial" w:eastAsia="Times New Roman" w:hAnsi="Arial" w:cs="Arial"/>
                <w:sz w:val="28"/>
                <w:szCs w:val="28"/>
              </w:rPr>
            </w:pPr>
            <w:r w:rsidRPr="004C5ED6">
              <w:rPr>
                <w:rFonts w:ascii="Arial" w:eastAsia="Times New Roman" w:hAnsi="Arial" w:cs="Arial"/>
                <w:sz w:val="24"/>
                <w:szCs w:val="24"/>
                <w:lang w:eastAsia="ru-RU"/>
              </w:rPr>
              <w:t>Председатель Совета депутатов</w:t>
            </w:r>
          </w:p>
          <w:p w:rsidR="00561F9B" w:rsidRPr="004C5ED6" w:rsidRDefault="00740763">
            <w:pPr>
              <w:spacing w:after="0" w:line="240" w:lineRule="auto"/>
              <w:jc w:val="both"/>
              <w:rPr>
                <w:rFonts w:ascii="Arial" w:eastAsia="Times New Roman" w:hAnsi="Arial" w:cs="Arial"/>
                <w:sz w:val="28"/>
                <w:szCs w:val="28"/>
              </w:rPr>
            </w:pPr>
            <w:r w:rsidRPr="004C5ED6">
              <w:rPr>
                <w:rFonts w:ascii="Arial" w:eastAsia="Times New Roman" w:hAnsi="Arial" w:cs="Arial"/>
                <w:sz w:val="24"/>
                <w:szCs w:val="24"/>
                <w:lang w:eastAsia="ru-RU"/>
              </w:rPr>
              <w:t>Егорьевского сельсовета</w:t>
            </w:r>
            <w:r w:rsidR="00B152EE" w:rsidRPr="004C5ED6">
              <w:rPr>
                <w:rFonts w:ascii="Arial" w:eastAsia="Times New Roman" w:hAnsi="Arial" w:cs="Arial"/>
                <w:sz w:val="24"/>
                <w:szCs w:val="24"/>
                <w:lang w:eastAsia="ru-RU"/>
              </w:rPr>
              <w:t xml:space="preserve"> </w:t>
            </w:r>
            <w:proofErr w:type="spellStart"/>
            <w:r w:rsidR="00B152EE" w:rsidRPr="004C5ED6">
              <w:rPr>
                <w:rFonts w:ascii="Arial" w:eastAsia="Times New Roman" w:hAnsi="Arial" w:cs="Arial"/>
                <w:sz w:val="24"/>
                <w:szCs w:val="24"/>
                <w:lang w:eastAsia="ru-RU"/>
              </w:rPr>
              <w:t>Маслянинского</w:t>
            </w:r>
            <w:proofErr w:type="spellEnd"/>
            <w:r w:rsidR="00B152EE" w:rsidRPr="004C5ED6">
              <w:rPr>
                <w:rFonts w:ascii="Arial" w:eastAsia="Times New Roman" w:hAnsi="Arial" w:cs="Arial"/>
                <w:sz w:val="24"/>
                <w:szCs w:val="24"/>
                <w:lang w:eastAsia="ru-RU"/>
              </w:rPr>
              <w:t xml:space="preserve"> района Новосибирской области</w:t>
            </w:r>
          </w:p>
        </w:tc>
        <w:tc>
          <w:tcPr>
            <w:tcW w:w="567" w:type="dxa"/>
            <w:tcBorders>
              <w:top w:val="none" w:sz="0" w:space="0" w:color="000000"/>
              <w:left w:val="none" w:sz="0" w:space="0" w:color="000000"/>
              <w:bottom w:val="none" w:sz="0" w:space="0" w:color="000000"/>
              <w:right w:val="none" w:sz="0" w:space="0" w:color="000000"/>
            </w:tcBorders>
          </w:tcPr>
          <w:p w:rsidR="00561F9B" w:rsidRPr="004C5ED6" w:rsidRDefault="00561F9B">
            <w:pPr>
              <w:spacing w:after="0" w:line="240" w:lineRule="auto"/>
              <w:jc w:val="both"/>
              <w:rPr>
                <w:rFonts w:ascii="Arial" w:eastAsia="Times New Roman" w:hAnsi="Arial" w:cs="Arial"/>
                <w:sz w:val="28"/>
                <w:szCs w:val="28"/>
              </w:rPr>
            </w:pPr>
          </w:p>
        </w:tc>
        <w:tc>
          <w:tcPr>
            <w:tcW w:w="4536" w:type="dxa"/>
            <w:tcBorders>
              <w:top w:val="none" w:sz="0" w:space="0" w:color="000000"/>
              <w:left w:val="none" w:sz="0" w:space="0" w:color="000000"/>
              <w:bottom w:val="none" w:sz="0" w:space="0" w:color="000000"/>
              <w:right w:val="none" w:sz="0" w:space="0" w:color="000000"/>
            </w:tcBorders>
          </w:tcPr>
          <w:p w:rsidR="00561F9B" w:rsidRPr="004C5ED6" w:rsidRDefault="00B152EE" w:rsidP="00740763">
            <w:pPr>
              <w:spacing w:after="0" w:line="240" w:lineRule="auto"/>
              <w:rPr>
                <w:rFonts w:ascii="Arial" w:eastAsia="Times New Roman" w:hAnsi="Arial" w:cs="Arial"/>
                <w:sz w:val="28"/>
                <w:szCs w:val="28"/>
              </w:rPr>
            </w:pPr>
            <w:r w:rsidRPr="004C5ED6">
              <w:rPr>
                <w:rFonts w:ascii="Arial" w:eastAsia="Times New Roman" w:hAnsi="Arial" w:cs="Arial"/>
                <w:sz w:val="24"/>
                <w:szCs w:val="24"/>
                <w:highlight w:val="yellow"/>
                <w:lang w:eastAsia="ru-RU"/>
              </w:rPr>
              <w:t xml:space="preserve">Глава </w:t>
            </w:r>
            <w:r w:rsidR="00740763" w:rsidRPr="004C5ED6">
              <w:rPr>
                <w:rFonts w:ascii="Arial" w:eastAsia="Times New Roman" w:hAnsi="Arial" w:cs="Arial"/>
                <w:sz w:val="24"/>
                <w:szCs w:val="24"/>
                <w:lang w:eastAsia="ru-RU"/>
              </w:rPr>
              <w:t>Егорьевского сельсовета</w:t>
            </w:r>
            <w:r w:rsidRPr="004C5ED6">
              <w:rPr>
                <w:rFonts w:ascii="Arial" w:eastAsia="Times New Roman" w:hAnsi="Arial" w:cs="Arial"/>
                <w:sz w:val="24"/>
                <w:szCs w:val="24"/>
                <w:lang w:eastAsia="ru-RU"/>
              </w:rPr>
              <w:t xml:space="preserve"> </w:t>
            </w:r>
            <w:proofErr w:type="spellStart"/>
            <w:r w:rsidRPr="004C5ED6">
              <w:rPr>
                <w:rFonts w:ascii="Arial" w:eastAsia="Times New Roman" w:hAnsi="Arial" w:cs="Arial"/>
                <w:sz w:val="24"/>
                <w:szCs w:val="24"/>
                <w:lang w:eastAsia="ru-RU"/>
              </w:rPr>
              <w:t>Маслянинского</w:t>
            </w:r>
            <w:proofErr w:type="spellEnd"/>
            <w:r w:rsidRPr="004C5ED6">
              <w:rPr>
                <w:rFonts w:ascii="Arial" w:eastAsia="Times New Roman" w:hAnsi="Arial" w:cs="Arial"/>
                <w:sz w:val="24"/>
                <w:szCs w:val="24"/>
                <w:lang w:eastAsia="ru-RU"/>
              </w:rPr>
              <w:t xml:space="preserve"> района </w:t>
            </w:r>
            <w:proofErr w:type="spellStart"/>
            <w:r w:rsidRPr="004C5ED6">
              <w:rPr>
                <w:rFonts w:ascii="Arial" w:eastAsia="Times New Roman" w:hAnsi="Arial" w:cs="Arial"/>
                <w:sz w:val="24"/>
                <w:szCs w:val="24"/>
                <w:lang w:eastAsia="ru-RU"/>
              </w:rPr>
              <w:t>Новсибирской</w:t>
            </w:r>
            <w:proofErr w:type="spellEnd"/>
            <w:r w:rsidRPr="004C5ED6">
              <w:rPr>
                <w:rFonts w:ascii="Arial" w:eastAsia="Times New Roman" w:hAnsi="Arial" w:cs="Arial"/>
                <w:sz w:val="24"/>
                <w:szCs w:val="24"/>
                <w:lang w:eastAsia="ru-RU"/>
              </w:rPr>
              <w:t xml:space="preserve"> области</w:t>
            </w:r>
          </w:p>
        </w:tc>
      </w:tr>
      <w:tr w:rsidR="00561F9B" w:rsidRPr="004C5ED6">
        <w:tc>
          <w:tcPr>
            <w:tcW w:w="4644" w:type="dxa"/>
            <w:tcBorders>
              <w:top w:val="none" w:sz="0" w:space="0" w:color="000000"/>
              <w:left w:val="none" w:sz="0" w:space="0" w:color="000000"/>
              <w:bottom w:val="none" w:sz="0" w:space="0" w:color="000000"/>
              <w:right w:val="none" w:sz="0" w:space="0" w:color="000000"/>
            </w:tcBorders>
          </w:tcPr>
          <w:p w:rsidR="00561F9B" w:rsidRPr="004C5ED6" w:rsidRDefault="00561F9B">
            <w:pPr>
              <w:spacing w:after="0" w:line="240" w:lineRule="auto"/>
              <w:jc w:val="both"/>
              <w:rPr>
                <w:rFonts w:ascii="Arial" w:eastAsia="Times New Roman" w:hAnsi="Arial" w:cs="Arial"/>
                <w:sz w:val="28"/>
                <w:szCs w:val="28"/>
              </w:rPr>
            </w:pPr>
          </w:p>
          <w:p w:rsidR="00561F9B" w:rsidRPr="004C5ED6" w:rsidRDefault="00561F9B">
            <w:pPr>
              <w:spacing w:after="0" w:line="240" w:lineRule="auto"/>
              <w:jc w:val="both"/>
              <w:rPr>
                <w:rFonts w:ascii="Arial" w:eastAsia="Times New Roman" w:hAnsi="Arial" w:cs="Arial"/>
                <w:sz w:val="28"/>
                <w:szCs w:val="28"/>
              </w:rPr>
            </w:pPr>
          </w:p>
          <w:p w:rsidR="00561F9B" w:rsidRPr="004C5ED6" w:rsidRDefault="00B152EE">
            <w:pPr>
              <w:spacing w:after="0" w:line="240" w:lineRule="auto"/>
              <w:jc w:val="both"/>
              <w:rPr>
                <w:rFonts w:ascii="Arial" w:eastAsia="Times New Roman" w:hAnsi="Arial" w:cs="Arial"/>
                <w:sz w:val="28"/>
                <w:szCs w:val="28"/>
              </w:rPr>
            </w:pPr>
            <w:r w:rsidRPr="004C5ED6">
              <w:rPr>
                <w:rFonts w:ascii="Arial" w:eastAsia="Times New Roman" w:hAnsi="Arial" w:cs="Arial"/>
                <w:sz w:val="24"/>
                <w:szCs w:val="24"/>
                <w:lang w:eastAsia="ru-RU"/>
              </w:rPr>
              <w:t>__________________</w:t>
            </w:r>
            <w:proofErr w:type="spellStart"/>
            <w:r w:rsidR="004C5ED6">
              <w:rPr>
                <w:rFonts w:ascii="Arial" w:eastAsia="Times New Roman" w:hAnsi="Arial" w:cs="Arial"/>
                <w:sz w:val="24"/>
                <w:szCs w:val="24"/>
                <w:lang w:eastAsia="ru-RU"/>
              </w:rPr>
              <w:t>О.В.Баранова</w:t>
            </w:r>
            <w:bookmarkStart w:id="0" w:name="_GoBack"/>
            <w:bookmarkEnd w:id="0"/>
            <w:proofErr w:type="spellEnd"/>
          </w:p>
        </w:tc>
        <w:tc>
          <w:tcPr>
            <w:tcW w:w="567" w:type="dxa"/>
            <w:tcBorders>
              <w:top w:val="none" w:sz="0" w:space="0" w:color="000000"/>
              <w:left w:val="none" w:sz="0" w:space="0" w:color="000000"/>
              <w:bottom w:val="none" w:sz="0" w:space="0" w:color="000000"/>
              <w:right w:val="none" w:sz="0" w:space="0" w:color="000000"/>
            </w:tcBorders>
          </w:tcPr>
          <w:p w:rsidR="00561F9B" w:rsidRPr="004C5ED6" w:rsidRDefault="00561F9B">
            <w:pPr>
              <w:spacing w:after="0" w:line="240" w:lineRule="auto"/>
              <w:jc w:val="both"/>
              <w:rPr>
                <w:rFonts w:ascii="Arial" w:eastAsia="Times New Roman" w:hAnsi="Arial" w:cs="Arial"/>
                <w:sz w:val="28"/>
                <w:szCs w:val="28"/>
              </w:rPr>
            </w:pPr>
          </w:p>
        </w:tc>
        <w:tc>
          <w:tcPr>
            <w:tcW w:w="4536" w:type="dxa"/>
            <w:tcBorders>
              <w:top w:val="none" w:sz="0" w:space="0" w:color="000000"/>
              <w:left w:val="none" w:sz="0" w:space="0" w:color="000000"/>
              <w:bottom w:val="none" w:sz="0" w:space="0" w:color="000000"/>
              <w:right w:val="none" w:sz="0" w:space="0" w:color="000000"/>
            </w:tcBorders>
          </w:tcPr>
          <w:p w:rsidR="00561F9B" w:rsidRPr="004C5ED6" w:rsidRDefault="00561F9B">
            <w:pPr>
              <w:spacing w:after="0" w:line="240" w:lineRule="auto"/>
              <w:jc w:val="both"/>
              <w:rPr>
                <w:rFonts w:ascii="Arial" w:eastAsia="Times New Roman" w:hAnsi="Arial" w:cs="Arial"/>
                <w:sz w:val="28"/>
                <w:szCs w:val="28"/>
              </w:rPr>
            </w:pPr>
          </w:p>
          <w:p w:rsidR="00561F9B" w:rsidRPr="004C5ED6" w:rsidRDefault="00561F9B">
            <w:pPr>
              <w:spacing w:after="0" w:line="240" w:lineRule="auto"/>
              <w:jc w:val="both"/>
              <w:rPr>
                <w:rFonts w:ascii="Arial" w:eastAsia="Times New Roman" w:hAnsi="Arial" w:cs="Arial"/>
                <w:sz w:val="28"/>
                <w:szCs w:val="28"/>
              </w:rPr>
            </w:pPr>
          </w:p>
          <w:p w:rsidR="00561F9B" w:rsidRPr="004C5ED6" w:rsidRDefault="00B152EE">
            <w:pPr>
              <w:spacing w:after="0" w:line="240" w:lineRule="auto"/>
              <w:jc w:val="both"/>
              <w:rPr>
                <w:rFonts w:ascii="Arial" w:eastAsia="Times New Roman" w:hAnsi="Arial" w:cs="Arial"/>
                <w:sz w:val="28"/>
                <w:szCs w:val="28"/>
              </w:rPr>
            </w:pPr>
            <w:r w:rsidRPr="004C5ED6">
              <w:rPr>
                <w:rFonts w:ascii="Arial" w:eastAsia="Times New Roman" w:hAnsi="Arial" w:cs="Arial"/>
                <w:sz w:val="24"/>
                <w:szCs w:val="24"/>
                <w:lang w:eastAsia="ru-RU"/>
              </w:rPr>
              <w:t>_________________</w:t>
            </w:r>
            <w:proofErr w:type="spellStart"/>
            <w:r w:rsidR="00740763" w:rsidRPr="004C5ED6">
              <w:rPr>
                <w:rFonts w:ascii="Arial" w:eastAsia="Times New Roman" w:hAnsi="Arial" w:cs="Arial"/>
                <w:sz w:val="24"/>
                <w:szCs w:val="24"/>
                <w:lang w:eastAsia="ru-RU"/>
              </w:rPr>
              <w:t>А.М.Анкудинов</w:t>
            </w:r>
            <w:proofErr w:type="spellEnd"/>
          </w:p>
          <w:p w:rsidR="00561F9B" w:rsidRPr="004C5ED6" w:rsidRDefault="00561F9B">
            <w:pPr>
              <w:spacing w:after="0" w:line="240" w:lineRule="auto"/>
              <w:jc w:val="both"/>
              <w:rPr>
                <w:rFonts w:ascii="Arial" w:eastAsia="Times New Roman" w:hAnsi="Arial" w:cs="Arial"/>
                <w:sz w:val="28"/>
                <w:szCs w:val="28"/>
              </w:rPr>
            </w:pPr>
          </w:p>
        </w:tc>
      </w:tr>
    </w:tbl>
    <w:p w:rsidR="00561F9B" w:rsidRPr="004C5ED6" w:rsidRDefault="00B152EE">
      <w:pPr>
        <w:pBdr>
          <w:top w:val="none" w:sz="4" w:space="0" w:color="000000"/>
          <w:left w:val="none" w:sz="4" w:space="0" w:color="000000"/>
          <w:bottom w:val="none" w:sz="4" w:space="0" w:color="000000"/>
          <w:right w:val="none" w:sz="4" w:space="0" w:color="000000"/>
        </w:pBdr>
        <w:spacing w:after="0"/>
        <w:ind w:firstLine="567"/>
        <w:jc w:val="both"/>
        <w:rPr>
          <w:rFonts w:ascii="Arial" w:eastAsia="Arial" w:hAnsi="Arial" w:cs="Arial"/>
          <w:sz w:val="24"/>
        </w:rPr>
      </w:pPr>
      <w:r w:rsidRPr="004C5ED6">
        <w:rPr>
          <w:rFonts w:ascii="Arial" w:eastAsia="Arial" w:hAnsi="Arial" w:cs="Arial"/>
          <w:color w:val="000000"/>
          <w:sz w:val="24"/>
        </w:rPr>
        <w:lastRenderedPageBreak/>
        <w:t>                                                   </w:t>
      </w:r>
    </w:p>
    <w:p w:rsidR="00561F9B" w:rsidRPr="004C5ED6" w:rsidRDefault="00B152EE">
      <w:pPr>
        <w:pBdr>
          <w:top w:val="none" w:sz="4" w:space="0" w:color="000000"/>
          <w:left w:val="none" w:sz="4" w:space="0" w:color="000000"/>
          <w:bottom w:val="none" w:sz="4" w:space="0" w:color="000000"/>
          <w:right w:val="none" w:sz="4" w:space="0" w:color="000000"/>
        </w:pBdr>
        <w:spacing w:after="0"/>
        <w:ind w:firstLine="567"/>
        <w:jc w:val="both"/>
        <w:rPr>
          <w:rFonts w:ascii="Arial" w:eastAsia="Arial" w:hAnsi="Arial" w:cs="Arial"/>
          <w:sz w:val="24"/>
        </w:rPr>
      </w:pPr>
      <w:r w:rsidRPr="004C5ED6">
        <w:rPr>
          <w:rFonts w:ascii="Arial" w:eastAsia="Arial" w:hAnsi="Arial" w:cs="Arial"/>
          <w:color w:val="000000"/>
          <w:sz w:val="24"/>
        </w:rPr>
        <w:t> </w:t>
      </w:r>
    </w:p>
    <w:sectPr w:rsidR="00561F9B" w:rsidRPr="004C5ED6" w:rsidSect="00561F9B">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1AE3" w:rsidRDefault="00C91AE3">
      <w:pPr>
        <w:spacing w:after="0" w:line="240" w:lineRule="auto"/>
      </w:pPr>
      <w:r>
        <w:separator/>
      </w:r>
    </w:p>
  </w:endnote>
  <w:endnote w:type="continuationSeparator" w:id="0">
    <w:p w:rsidR="00C91AE3" w:rsidRDefault="00C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1AE3" w:rsidRDefault="00C91AE3">
      <w:pPr>
        <w:spacing w:after="0" w:line="240" w:lineRule="auto"/>
      </w:pPr>
      <w:r>
        <w:separator/>
      </w:r>
    </w:p>
  </w:footnote>
  <w:footnote w:type="continuationSeparator" w:id="0">
    <w:p w:rsidR="00C91AE3" w:rsidRDefault="00C91AE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61F9B"/>
    <w:rsid w:val="003770EB"/>
    <w:rsid w:val="003D62BA"/>
    <w:rsid w:val="003F2C18"/>
    <w:rsid w:val="004C5ED6"/>
    <w:rsid w:val="00561F9B"/>
    <w:rsid w:val="00740763"/>
    <w:rsid w:val="009E63DA"/>
    <w:rsid w:val="00B152EE"/>
    <w:rsid w:val="00C307A0"/>
    <w:rsid w:val="00C91AE3"/>
    <w:rsid w:val="00DC0BD4"/>
    <w:rsid w:val="00FC74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F9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link w:val="Heading1Char"/>
    <w:uiPriority w:val="9"/>
    <w:qFormat/>
    <w:rsid w:val="00561F9B"/>
    <w:pPr>
      <w:keepNext/>
      <w:keepLines/>
      <w:spacing w:before="480"/>
      <w:outlineLvl w:val="0"/>
    </w:pPr>
    <w:rPr>
      <w:rFonts w:ascii="Arial" w:eastAsia="Arial" w:hAnsi="Arial" w:cs="Arial"/>
      <w:sz w:val="40"/>
      <w:szCs w:val="40"/>
    </w:rPr>
  </w:style>
  <w:style w:type="character" w:customStyle="1" w:styleId="Heading1Char">
    <w:name w:val="Heading 1 Char"/>
    <w:link w:val="11"/>
    <w:uiPriority w:val="9"/>
    <w:rsid w:val="00561F9B"/>
    <w:rPr>
      <w:rFonts w:ascii="Arial" w:eastAsia="Arial" w:hAnsi="Arial" w:cs="Arial"/>
      <w:sz w:val="40"/>
      <w:szCs w:val="40"/>
    </w:rPr>
  </w:style>
  <w:style w:type="paragraph" w:customStyle="1" w:styleId="21">
    <w:name w:val="Заголовок 21"/>
    <w:basedOn w:val="a"/>
    <w:next w:val="a"/>
    <w:link w:val="Heading2Char"/>
    <w:uiPriority w:val="9"/>
    <w:unhideWhenUsed/>
    <w:qFormat/>
    <w:rsid w:val="00561F9B"/>
    <w:pPr>
      <w:keepNext/>
      <w:keepLines/>
      <w:spacing w:before="360"/>
      <w:outlineLvl w:val="1"/>
    </w:pPr>
    <w:rPr>
      <w:rFonts w:ascii="Arial" w:eastAsia="Arial" w:hAnsi="Arial" w:cs="Arial"/>
      <w:sz w:val="34"/>
    </w:rPr>
  </w:style>
  <w:style w:type="character" w:customStyle="1" w:styleId="Heading2Char">
    <w:name w:val="Heading 2 Char"/>
    <w:link w:val="21"/>
    <w:uiPriority w:val="9"/>
    <w:rsid w:val="00561F9B"/>
    <w:rPr>
      <w:rFonts w:ascii="Arial" w:eastAsia="Arial" w:hAnsi="Arial" w:cs="Arial"/>
      <w:sz w:val="34"/>
    </w:rPr>
  </w:style>
  <w:style w:type="paragraph" w:customStyle="1" w:styleId="31">
    <w:name w:val="Заголовок 31"/>
    <w:basedOn w:val="a"/>
    <w:next w:val="a"/>
    <w:link w:val="Heading3Char"/>
    <w:uiPriority w:val="9"/>
    <w:unhideWhenUsed/>
    <w:qFormat/>
    <w:rsid w:val="00561F9B"/>
    <w:pPr>
      <w:keepNext/>
      <w:keepLines/>
      <w:spacing w:before="320"/>
      <w:outlineLvl w:val="2"/>
    </w:pPr>
    <w:rPr>
      <w:rFonts w:ascii="Arial" w:eastAsia="Arial" w:hAnsi="Arial" w:cs="Arial"/>
      <w:sz w:val="30"/>
      <w:szCs w:val="30"/>
    </w:rPr>
  </w:style>
  <w:style w:type="character" w:customStyle="1" w:styleId="Heading3Char">
    <w:name w:val="Heading 3 Char"/>
    <w:link w:val="31"/>
    <w:uiPriority w:val="9"/>
    <w:rsid w:val="00561F9B"/>
    <w:rPr>
      <w:rFonts w:ascii="Arial" w:eastAsia="Arial" w:hAnsi="Arial" w:cs="Arial"/>
      <w:sz w:val="30"/>
      <w:szCs w:val="30"/>
    </w:rPr>
  </w:style>
  <w:style w:type="paragraph" w:customStyle="1" w:styleId="41">
    <w:name w:val="Заголовок 41"/>
    <w:basedOn w:val="a"/>
    <w:next w:val="a"/>
    <w:link w:val="Heading4Char"/>
    <w:uiPriority w:val="9"/>
    <w:unhideWhenUsed/>
    <w:qFormat/>
    <w:rsid w:val="00561F9B"/>
    <w:pPr>
      <w:keepNext/>
      <w:keepLines/>
      <w:spacing w:before="320"/>
      <w:outlineLvl w:val="3"/>
    </w:pPr>
    <w:rPr>
      <w:rFonts w:ascii="Arial" w:eastAsia="Arial" w:hAnsi="Arial" w:cs="Arial"/>
      <w:b/>
      <w:bCs/>
      <w:sz w:val="26"/>
      <w:szCs w:val="26"/>
    </w:rPr>
  </w:style>
  <w:style w:type="character" w:customStyle="1" w:styleId="Heading4Char">
    <w:name w:val="Heading 4 Char"/>
    <w:link w:val="41"/>
    <w:uiPriority w:val="9"/>
    <w:rsid w:val="00561F9B"/>
    <w:rPr>
      <w:rFonts w:ascii="Arial" w:eastAsia="Arial" w:hAnsi="Arial" w:cs="Arial"/>
      <w:b/>
      <w:bCs/>
      <w:sz w:val="26"/>
      <w:szCs w:val="26"/>
    </w:rPr>
  </w:style>
  <w:style w:type="paragraph" w:customStyle="1" w:styleId="51">
    <w:name w:val="Заголовок 51"/>
    <w:basedOn w:val="a"/>
    <w:next w:val="a"/>
    <w:link w:val="Heading5Char"/>
    <w:uiPriority w:val="9"/>
    <w:unhideWhenUsed/>
    <w:qFormat/>
    <w:rsid w:val="00561F9B"/>
    <w:pPr>
      <w:keepNext/>
      <w:keepLines/>
      <w:spacing w:before="320"/>
      <w:outlineLvl w:val="4"/>
    </w:pPr>
    <w:rPr>
      <w:rFonts w:ascii="Arial" w:eastAsia="Arial" w:hAnsi="Arial" w:cs="Arial"/>
      <w:b/>
      <w:bCs/>
      <w:sz w:val="24"/>
      <w:szCs w:val="24"/>
    </w:rPr>
  </w:style>
  <w:style w:type="character" w:customStyle="1" w:styleId="Heading5Char">
    <w:name w:val="Heading 5 Char"/>
    <w:link w:val="51"/>
    <w:uiPriority w:val="9"/>
    <w:rsid w:val="00561F9B"/>
    <w:rPr>
      <w:rFonts w:ascii="Arial" w:eastAsia="Arial" w:hAnsi="Arial" w:cs="Arial"/>
      <w:b/>
      <w:bCs/>
      <w:sz w:val="24"/>
      <w:szCs w:val="24"/>
    </w:rPr>
  </w:style>
  <w:style w:type="paragraph" w:customStyle="1" w:styleId="61">
    <w:name w:val="Заголовок 61"/>
    <w:basedOn w:val="a"/>
    <w:next w:val="a"/>
    <w:link w:val="Heading6Char"/>
    <w:uiPriority w:val="9"/>
    <w:unhideWhenUsed/>
    <w:qFormat/>
    <w:rsid w:val="00561F9B"/>
    <w:pPr>
      <w:keepNext/>
      <w:keepLines/>
      <w:spacing w:before="320"/>
      <w:outlineLvl w:val="5"/>
    </w:pPr>
    <w:rPr>
      <w:rFonts w:ascii="Arial" w:eastAsia="Arial" w:hAnsi="Arial" w:cs="Arial"/>
      <w:b/>
      <w:bCs/>
    </w:rPr>
  </w:style>
  <w:style w:type="character" w:customStyle="1" w:styleId="Heading6Char">
    <w:name w:val="Heading 6 Char"/>
    <w:link w:val="61"/>
    <w:uiPriority w:val="9"/>
    <w:rsid w:val="00561F9B"/>
    <w:rPr>
      <w:rFonts w:ascii="Arial" w:eastAsia="Arial" w:hAnsi="Arial" w:cs="Arial"/>
      <w:b/>
      <w:bCs/>
      <w:sz w:val="22"/>
      <w:szCs w:val="22"/>
    </w:rPr>
  </w:style>
  <w:style w:type="paragraph" w:customStyle="1" w:styleId="71">
    <w:name w:val="Заголовок 71"/>
    <w:basedOn w:val="a"/>
    <w:next w:val="a"/>
    <w:link w:val="Heading7Char"/>
    <w:uiPriority w:val="9"/>
    <w:unhideWhenUsed/>
    <w:qFormat/>
    <w:rsid w:val="00561F9B"/>
    <w:pPr>
      <w:keepNext/>
      <w:keepLines/>
      <w:spacing w:before="320"/>
      <w:outlineLvl w:val="6"/>
    </w:pPr>
    <w:rPr>
      <w:rFonts w:ascii="Arial" w:eastAsia="Arial" w:hAnsi="Arial" w:cs="Arial"/>
      <w:b/>
      <w:bCs/>
      <w:i/>
      <w:iCs/>
    </w:rPr>
  </w:style>
  <w:style w:type="character" w:customStyle="1" w:styleId="Heading7Char">
    <w:name w:val="Heading 7 Char"/>
    <w:link w:val="71"/>
    <w:uiPriority w:val="9"/>
    <w:rsid w:val="00561F9B"/>
    <w:rPr>
      <w:rFonts w:ascii="Arial" w:eastAsia="Arial" w:hAnsi="Arial" w:cs="Arial"/>
      <w:b/>
      <w:bCs/>
      <w:i/>
      <w:iCs/>
      <w:sz w:val="22"/>
      <w:szCs w:val="22"/>
    </w:rPr>
  </w:style>
  <w:style w:type="paragraph" w:customStyle="1" w:styleId="81">
    <w:name w:val="Заголовок 81"/>
    <w:basedOn w:val="a"/>
    <w:next w:val="a"/>
    <w:link w:val="Heading8Char"/>
    <w:uiPriority w:val="9"/>
    <w:unhideWhenUsed/>
    <w:qFormat/>
    <w:rsid w:val="00561F9B"/>
    <w:pPr>
      <w:keepNext/>
      <w:keepLines/>
      <w:spacing w:before="320"/>
      <w:outlineLvl w:val="7"/>
    </w:pPr>
    <w:rPr>
      <w:rFonts w:ascii="Arial" w:eastAsia="Arial" w:hAnsi="Arial" w:cs="Arial"/>
      <w:i/>
      <w:iCs/>
    </w:rPr>
  </w:style>
  <w:style w:type="character" w:customStyle="1" w:styleId="Heading8Char">
    <w:name w:val="Heading 8 Char"/>
    <w:link w:val="81"/>
    <w:uiPriority w:val="9"/>
    <w:rsid w:val="00561F9B"/>
    <w:rPr>
      <w:rFonts w:ascii="Arial" w:eastAsia="Arial" w:hAnsi="Arial" w:cs="Arial"/>
      <w:i/>
      <w:iCs/>
      <w:sz w:val="22"/>
      <w:szCs w:val="22"/>
    </w:rPr>
  </w:style>
  <w:style w:type="paragraph" w:customStyle="1" w:styleId="91">
    <w:name w:val="Заголовок 91"/>
    <w:basedOn w:val="a"/>
    <w:next w:val="a"/>
    <w:link w:val="Heading9Char"/>
    <w:uiPriority w:val="9"/>
    <w:unhideWhenUsed/>
    <w:qFormat/>
    <w:rsid w:val="00561F9B"/>
    <w:pPr>
      <w:keepNext/>
      <w:keepLines/>
      <w:spacing w:before="320"/>
      <w:outlineLvl w:val="8"/>
    </w:pPr>
    <w:rPr>
      <w:rFonts w:ascii="Arial" w:eastAsia="Arial" w:hAnsi="Arial" w:cs="Arial"/>
      <w:i/>
      <w:iCs/>
      <w:sz w:val="21"/>
      <w:szCs w:val="21"/>
    </w:rPr>
  </w:style>
  <w:style w:type="character" w:customStyle="1" w:styleId="Heading9Char">
    <w:name w:val="Heading 9 Char"/>
    <w:link w:val="91"/>
    <w:uiPriority w:val="9"/>
    <w:rsid w:val="00561F9B"/>
    <w:rPr>
      <w:rFonts w:ascii="Arial" w:eastAsia="Arial" w:hAnsi="Arial" w:cs="Arial"/>
      <w:i/>
      <w:iCs/>
      <w:sz w:val="21"/>
      <w:szCs w:val="21"/>
    </w:rPr>
  </w:style>
  <w:style w:type="paragraph" w:styleId="a3">
    <w:name w:val="Title"/>
    <w:basedOn w:val="a"/>
    <w:next w:val="a"/>
    <w:link w:val="a4"/>
    <w:uiPriority w:val="10"/>
    <w:qFormat/>
    <w:rsid w:val="00561F9B"/>
    <w:pPr>
      <w:spacing w:before="300"/>
      <w:contextualSpacing/>
    </w:pPr>
    <w:rPr>
      <w:sz w:val="48"/>
      <w:szCs w:val="48"/>
    </w:rPr>
  </w:style>
  <w:style w:type="character" w:customStyle="1" w:styleId="a4">
    <w:name w:val="Название Знак"/>
    <w:link w:val="a3"/>
    <w:uiPriority w:val="10"/>
    <w:rsid w:val="00561F9B"/>
    <w:rPr>
      <w:sz w:val="48"/>
      <w:szCs w:val="48"/>
    </w:rPr>
  </w:style>
  <w:style w:type="paragraph" w:styleId="a5">
    <w:name w:val="Subtitle"/>
    <w:basedOn w:val="a"/>
    <w:next w:val="a"/>
    <w:link w:val="a6"/>
    <w:uiPriority w:val="11"/>
    <w:qFormat/>
    <w:rsid w:val="00561F9B"/>
    <w:pPr>
      <w:spacing w:before="200"/>
    </w:pPr>
    <w:rPr>
      <w:sz w:val="24"/>
      <w:szCs w:val="24"/>
    </w:rPr>
  </w:style>
  <w:style w:type="character" w:customStyle="1" w:styleId="a6">
    <w:name w:val="Подзаголовок Знак"/>
    <w:link w:val="a5"/>
    <w:uiPriority w:val="11"/>
    <w:rsid w:val="00561F9B"/>
    <w:rPr>
      <w:sz w:val="24"/>
      <w:szCs w:val="24"/>
    </w:rPr>
  </w:style>
  <w:style w:type="paragraph" w:styleId="2">
    <w:name w:val="Quote"/>
    <w:basedOn w:val="a"/>
    <w:next w:val="a"/>
    <w:link w:val="20"/>
    <w:uiPriority w:val="29"/>
    <w:qFormat/>
    <w:rsid w:val="00561F9B"/>
    <w:pPr>
      <w:ind w:left="720" w:right="720"/>
    </w:pPr>
    <w:rPr>
      <w:i/>
    </w:rPr>
  </w:style>
  <w:style w:type="character" w:customStyle="1" w:styleId="20">
    <w:name w:val="Цитата 2 Знак"/>
    <w:link w:val="2"/>
    <w:uiPriority w:val="29"/>
    <w:rsid w:val="00561F9B"/>
    <w:rPr>
      <w:i/>
    </w:rPr>
  </w:style>
  <w:style w:type="paragraph" w:styleId="a7">
    <w:name w:val="Intense Quote"/>
    <w:basedOn w:val="a"/>
    <w:next w:val="a"/>
    <w:link w:val="a8"/>
    <w:uiPriority w:val="30"/>
    <w:qFormat/>
    <w:rsid w:val="00561F9B"/>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561F9B"/>
    <w:rPr>
      <w:i/>
    </w:rPr>
  </w:style>
  <w:style w:type="paragraph" w:customStyle="1" w:styleId="1">
    <w:name w:val="Верхний колонтитул1"/>
    <w:basedOn w:val="a"/>
    <w:link w:val="HeaderChar"/>
    <w:uiPriority w:val="99"/>
    <w:unhideWhenUsed/>
    <w:rsid w:val="00561F9B"/>
    <w:pPr>
      <w:tabs>
        <w:tab w:val="center" w:pos="7143"/>
        <w:tab w:val="right" w:pos="14287"/>
      </w:tabs>
      <w:spacing w:after="0" w:line="240" w:lineRule="auto"/>
    </w:pPr>
  </w:style>
  <w:style w:type="character" w:customStyle="1" w:styleId="HeaderChar">
    <w:name w:val="Header Char"/>
    <w:link w:val="1"/>
    <w:uiPriority w:val="99"/>
    <w:rsid w:val="00561F9B"/>
  </w:style>
  <w:style w:type="paragraph" w:customStyle="1" w:styleId="10">
    <w:name w:val="Нижний колонтитул1"/>
    <w:basedOn w:val="a"/>
    <w:link w:val="CaptionChar"/>
    <w:uiPriority w:val="99"/>
    <w:unhideWhenUsed/>
    <w:rsid w:val="00561F9B"/>
    <w:pPr>
      <w:tabs>
        <w:tab w:val="center" w:pos="7143"/>
        <w:tab w:val="right" w:pos="14287"/>
      </w:tabs>
      <w:spacing w:after="0" w:line="240" w:lineRule="auto"/>
    </w:pPr>
  </w:style>
  <w:style w:type="character" w:customStyle="1" w:styleId="FooterChar">
    <w:name w:val="Footer Char"/>
    <w:uiPriority w:val="99"/>
    <w:rsid w:val="00561F9B"/>
  </w:style>
  <w:style w:type="paragraph" w:customStyle="1" w:styleId="12">
    <w:name w:val="Название объекта1"/>
    <w:basedOn w:val="a"/>
    <w:next w:val="a"/>
    <w:uiPriority w:val="35"/>
    <w:semiHidden/>
    <w:unhideWhenUsed/>
    <w:qFormat/>
    <w:rsid w:val="00561F9B"/>
    <w:rPr>
      <w:b/>
      <w:bCs/>
      <w:color w:val="5B9BD5" w:themeColor="accent1"/>
      <w:sz w:val="18"/>
      <w:szCs w:val="18"/>
    </w:rPr>
  </w:style>
  <w:style w:type="character" w:customStyle="1" w:styleId="CaptionChar">
    <w:name w:val="Caption Char"/>
    <w:link w:val="10"/>
    <w:uiPriority w:val="99"/>
    <w:rsid w:val="00561F9B"/>
  </w:style>
  <w:style w:type="table" w:styleId="a9">
    <w:name w:val="Table Grid"/>
    <w:basedOn w:val="a1"/>
    <w:uiPriority w:val="59"/>
    <w:rsid w:val="00561F9B"/>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rsid w:val="00561F9B"/>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561F9B"/>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561F9B"/>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561F9B"/>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561F9B"/>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561F9B"/>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561F9B"/>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561F9B"/>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561F9B"/>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561F9B"/>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rsid w:val="00561F9B"/>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561F9B"/>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561F9B"/>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561F9B"/>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561F9B"/>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561F9B"/>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561F9B"/>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rsid w:val="00561F9B"/>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561F9B"/>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561F9B"/>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561F9B"/>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561F9B"/>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561F9B"/>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561F9B"/>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rsid w:val="00561F9B"/>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561F9B"/>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561F9B"/>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561F9B"/>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561F9B"/>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561F9B"/>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561F9B"/>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561F9B"/>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rsid w:val="00561F9B"/>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561F9B"/>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561F9B"/>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561F9B"/>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561F9B"/>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561F9B"/>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561F9B"/>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GridTable7Colorful">
    <w:name w:val="Grid Table 7 Colorful"/>
    <w:basedOn w:val="a1"/>
    <w:uiPriority w:val="99"/>
    <w:rsid w:val="00561F9B"/>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561F9B"/>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561F9B"/>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561F9B"/>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561F9B"/>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561F9B"/>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561F9B"/>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561F9B"/>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rsid w:val="00561F9B"/>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561F9B"/>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561F9B"/>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561F9B"/>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561F9B"/>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561F9B"/>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561F9B"/>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rsid w:val="00561F9B"/>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561F9B"/>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561F9B"/>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561F9B"/>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561F9B"/>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561F9B"/>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561F9B"/>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rsid w:val="00561F9B"/>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561F9B"/>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561F9B"/>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561F9B"/>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561F9B"/>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561F9B"/>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561F9B"/>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rsid w:val="00561F9B"/>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561F9B"/>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561F9B"/>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561F9B"/>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561F9B"/>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561F9B"/>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561F9B"/>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rsid w:val="00561F9B"/>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561F9B"/>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561F9B"/>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561F9B"/>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561F9B"/>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561F9B"/>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561F9B"/>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rsid w:val="00561F9B"/>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561F9B"/>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561F9B"/>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561F9B"/>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561F9B"/>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561F9B"/>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561F9B"/>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561F9B"/>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561F9B"/>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561F9B"/>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561F9B"/>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561F9B"/>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561F9B"/>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561F9B"/>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561F9B"/>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561F9B"/>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a">
    <w:name w:val="Hyperlink"/>
    <w:uiPriority w:val="99"/>
    <w:unhideWhenUsed/>
    <w:rsid w:val="00561F9B"/>
    <w:rPr>
      <w:color w:val="0563C1" w:themeColor="hyperlink"/>
      <w:u w:val="single"/>
    </w:rPr>
  </w:style>
  <w:style w:type="paragraph" w:styleId="ab">
    <w:name w:val="footnote text"/>
    <w:basedOn w:val="a"/>
    <w:link w:val="ac"/>
    <w:uiPriority w:val="99"/>
    <w:semiHidden/>
    <w:unhideWhenUsed/>
    <w:rsid w:val="00561F9B"/>
    <w:pPr>
      <w:spacing w:after="40" w:line="240" w:lineRule="auto"/>
    </w:pPr>
    <w:rPr>
      <w:sz w:val="18"/>
    </w:rPr>
  </w:style>
  <w:style w:type="character" w:customStyle="1" w:styleId="ac">
    <w:name w:val="Текст сноски Знак"/>
    <w:link w:val="ab"/>
    <w:uiPriority w:val="99"/>
    <w:rsid w:val="00561F9B"/>
    <w:rPr>
      <w:sz w:val="18"/>
    </w:rPr>
  </w:style>
  <w:style w:type="character" w:styleId="ad">
    <w:name w:val="footnote reference"/>
    <w:uiPriority w:val="99"/>
    <w:unhideWhenUsed/>
    <w:rsid w:val="00561F9B"/>
    <w:rPr>
      <w:vertAlign w:val="superscript"/>
    </w:rPr>
  </w:style>
  <w:style w:type="paragraph" w:styleId="ae">
    <w:name w:val="endnote text"/>
    <w:basedOn w:val="a"/>
    <w:link w:val="af"/>
    <w:uiPriority w:val="99"/>
    <w:semiHidden/>
    <w:unhideWhenUsed/>
    <w:rsid w:val="00561F9B"/>
    <w:pPr>
      <w:spacing w:after="0" w:line="240" w:lineRule="auto"/>
    </w:pPr>
    <w:rPr>
      <w:sz w:val="20"/>
    </w:rPr>
  </w:style>
  <w:style w:type="character" w:customStyle="1" w:styleId="af">
    <w:name w:val="Текст концевой сноски Знак"/>
    <w:link w:val="ae"/>
    <w:uiPriority w:val="99"/>
    <w:rsid w:val="00561F9B"/>
    <w:rPr>
      <w:sz w:val="20"/>
    </w:rPr>
  </w:style>
  <w:style w:type="character" w:styleId="af0">
    <w:name w:val="endnote reference"/>
    <w:uiPriority w:val="99"/>
    <w:semiHidden/>
    <w:unhideWhenUsed/>
    <w:rsid w:val="00561F9B"/>
    <w:rPr>
      <w:vertAlign w:val="superscript"/>
    </w:rPr>
  </w:style>
  <w:style w:type="paragraph" w:styleId="13">
    <w:name w:val="toc 1"/>
    <w:basedOn w:val="a"/>
    <w:next w:val="a"/>
    <w:uiPriority w:val="39"/>
    <w:unhideWhenUsed/>
    <w:rsid w:val="00561F9B"/>
    <w:pPr>
      <w:spacing w:after="57"/>
    </w:pPr>
  </w:style>
  <w:style w:type="paragraph" w:styleId="22">
    <w:name w:val="toc 2"/>
    <w:basedOn w:val="a"/>
    <w:next w:val="a"/>
    <w:uiPriority w:val="39"/>
    <w:unhideWhenUsed/>
    <w:rsid w:val="00561F9B"/>
    <w:pPr>
      <w:spacing w:after="57"/>
      <w:ind w:left="283"/>
    </w:pPr>
  </w:style>
  <w:style w:type="paragraph" w:styleId="3">
    <w:name w:val="toc 3"/>
    <w:basedOn w:val="a"/>
    <w:next w:val="a"/>
    <w:uiPriority w:val="39"/>
    <w:unhideWhenUsed/>
    <w:rsid w:val="00561F9B"/>
    <w:pPr>
      <w:spacing w:after="57"/>
      <w:ind w:left="567"/>
    </w:pPr>
  </w:style>
  <w:style w:type="paragraph" w:styleId="4">
    <w:name w:val="toc 4"/>
    <w:basedOn w:val="a"/>
    <w:next w:val="a"/>
    <w:uiPriority w:val="39"/>
    <w:unhideWhenUsed/>
    <w:rsid w:val="00561F9B"/>
    <w:pPr>
      <w:spacing w:after="57"/>
      <w:ind w:left="850"/>
    </w:pPr>
  </w:style>
  <w:style w:type="paragraph" w:styleId="5">
    <w:name w:val="toc 5"/>
    <w:basedOn w:val="a"/>
    <w:next w:val="a"/>
    <w:uiPriority w:val="39"/>
    <w:unhideWhenUsed/>
    <w:rsid w:val="00561F9B"/>
    <w:pPr>
      <w:spacing w:after="57"/>
      <w:ind w:left="1134"/>
    </w:pPr>
  </w:style>
  <w:style w:type="paragraph" w:styleId="6">
    <w:name w:val="toc 6"/>
    <w:basedOn w:val="a"/>
    <w:next w:val="a"/>
    <w:uiPriority w:val="39"/>
    <w:unhideWhenUsed/>
    <w:rsid w:val="00561F9B"/>
    <w:pPr>
      <w:spacing w:after="57"/>
      <w:ind w:left="1417"/>
    </w:pPr>
  </w:style>
  <w:style w:type="paragraph" w:styleId="7">
    <w:name w:val="toc 7"/>
    <w:basedOn w:val="a"/>
    <w:next w:val="a"/>
    <w:uiPriority w:val="39"/>
    <w:unhideWhenUsed/>
    <w:rsid w:val="00561F9B"/>
    <w:pPr>
      <w:spacing w:after="57"/>
      <w:ind w:left="1701"/>
    </w:pPr>
  </w:style>
  <w:style w:type="paragraph" w:styleId="8">
    <w:name w:val="toc 8"/>
    <w:basedOn w:val="a"/>
    <w:next w:val="a"/>
    <w:uiPriority w:val="39"/>
    <w:unhideWhenUsed/>
    <w:rsid w:val="00561F9B"/>
    <w:pPr>
      <w:spacing w:after="57"/>
      <w:ind w:left="1984"/>
    </w:pPr>
  </w:style>
  <w:style w:type="paragraph" w:styleId="9">
    <w:name w:val="toc 9"/>
    <w:basedOn w:val="a"/>
    <w:next w:val="a"/>
    <w:uiPriority w:val="39"/>
    <w:unhideWhenUsed/>
    <w:rsid w:val="00561F9B"/>
    <w:pPr>
      <w:spacing w:after="57"/>
      <w:ind w:left="2268"/>
    </w:pPr>
  </w:style>
  <w:style w:type="paragraph" w:styleId="af1">
    <w:name w:val="TOC Heading"/>
    <w:uiPriority w:val="39"/>
    <w:unhideWhenUsed/>
    <w:rsid w:val="00561F9B"/>
  </w:style>
  <w:style w:type="paragraph" w:styleId="af2">
    <w:name w:val="table of figures"/>
    <w:basedOn w:val="a"/>
    <w:next w:val="a"/>
    <w:uiPriority w:val="99"/>
    <w:unhideWhenUsed/>
    <w:rsid w:val="00561F9B"/>
    <w:pPr>
      <w:spacing w:after="0"/>
    </w:pPr>
  </w:style>
  <w:style w:type="paragraph" w:styleId="af3">
    <w:name w:val="No Spacing"/>
    <w:basedOn w:val="a"/>
    <w:uiPriority w:val="1"/>
    <w:qFormat/>
    <w:rsid w:val="00561F9B"/>
    <w:pPr>
      <w:spacing w:after="0" w:line="240" w:lineRule="auto"/>
    </w:pPr>
  </w:style>
  <w:style w:type="paragraph" w:styleId="af4">
    <w:name w:val="List Paragraph"/>
    <w:basedOn w:val="a"/>
    <w:uiPriority w:val="34"/>
    <w:qFormat/>
    <w:rsid w:val="00561F9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New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Classic 2">
      <a:majorFont>
        <a:latin typeface="Arial"/>
        <a:ea typeface="Arial"/>
        <a:cs typeface="Arial"/>
      </a:majorFont>
      <a:minorFont>
        <a:latin typeface="Arial"/>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cap="flat" cmpd="sng" algn="ctr">
          <a:solidFill>
            <a:schemeClr val="phClr">
              <a:shade val="95000"/>
              <a:satMod val="105000"/>
            </a:schemeClr>
          </a:solidFill>
        </a:ln>
        <a:ln w="12700" cap="flat" cmpd="sng" algn="ctr">
          <a:solidFill>
            <a:schemeClr val="phClr"/>
          </a:solidFill>
        </a:ln>
        <a:ln w="19050" cap="flat" cmpd="sng" algn="ctr">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348</Words>
  <Characters>1985</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1</cp:lastModifiedBy>
  <cp:revision>7</cp:revision>
  <dcterms:created xsi:type="dcterms:W3CDTF">2024-03-15T09:10:00Z</dcterms:created>
  <dcterms:modified xsi:type="dcterms:W3CDTF">2024-03-15T11:55:00Z</dcterms:modified>
</cp:coreProperties>
</file>